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96B" w:rsidRDefault="00754C27" w:rsidP="00AA29B0">
      <w:pPr>
        <w:jc w:val="center"/>
        <w:rPr>
          <w:rFonts w:ascii="Times New Roman" w:hAnsi="Times New Roman" w:cs="Times New Roman"/>
          <w:sz w:val="24"/>
          <w:szCs w:val="24"/>
        </w:rPr>
      </w:pPr>
    </w:p>
    <w:p w:rsidR="00AA29B0" w:rsidRDefault="00AA29B0" w:rsidP="00AA29B0">
      <w:pPr>
        <w:jc w:val="center"/>
        <w:rPr>
          <w:rFonts w:ascii="Times New Roman" w:hAnsi="Times New Roman" w:cs="Times New Roman"/>
          <w:sz w:val="24"/>
          <w:szCs w:val="24"/>
        </w:rPr>
      </w:pPr>
    </w:p>
    <w:p w:rsidR="00AA29B0" w:rsidRDefault="00AA29B0"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FC0361" w:rsidRDefault="00FC0361" w:rsidP="00AA29B0">
      <w:pPr>
        <w:jc w:val="center"/>
        <w:rPr>
          <w:rFonts w:ascii="Times New Roman" w:hAnsi="Times New Roman" w:cs="Times New Roman"/>
          <w:sz w:val="24"/>
          <w:szCs w:val="24"/>
        </w:rPr>
      </w:pPr>
    </w:p>
    <w:p w:rsidR="00AA29B0" w:rsidRDefault="004B0336" w:rsidP="00AA29B0">
      <w:pPr>
        <w:jc w:val="center"/>
        <w:rPr>
          <w:rFonts w:ascii="Times New Roman" w:hAnsi="Times New Roman" w:cs="Times New Roman"/>
          <w:sz w:val="24"/>
          <w:szCs w:val="24"/>
        </w:rPr>
      </w:pPr>
      <w:r>
        <w:rPr>
          <w:rFonts w:ascii="Times New Roman" w:hAnsi="Times New Roman" w:cs="Times New Roman"/>
          <w:sz w:val="24"/>
          <w:szCs w:val="24"/>
        </w:rPr>
        <w:t>Counselling characteristics and ratings</w:t>
      </w:r>
    </w:p>
    <w:p w:rsidR="00AA29B0" w:rsidRDefault="00AA29B0" w:rsidP="00AA29B0">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AA29B0" w:rsidRDefault="00AA29B0" w:rsidP="00AA29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65DC" w:rsidRDefault="008165DC"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FC0361" w:rsidRDefault="00FC0361" w:rsidP="00FC0361">
      <w:pPr>
        <w:rPr>
          <w:rFonts w:ascii="Times New Roman" w:hAnsi="Times New Roman" w:cs="Times New Roman"/>
          <w:sz w:val="24"/>
          <w:szCs w:val="24"/>
        </w:rPr>
      </w:pPr>
    </w:p>
    <w:p w:rsidR="008165DC" w:rsidRDefault="008165DC" w:rsidP="008165DC">
      <w:pPr>
        <w:shd w:val="clear" w:color="auto" w:fill="FFFFFF"/>
        <w:spacing w:after="0" w:line="240" w:lineRule="auto"/>
        <w:jc w:val="center"/>
        <w:rPr>
          <w:rFonts w:ascii="Times New Roman" w:hAnsi="Times New Roman" w:cs="Times New Roman"/>
          <w:sz w:val="24"/>
          <w:szCs w:val="24"/>
        </w:rPr>
      </w:pPr>
    </w:p>
    <w:p w:rsidR="00FC0361" w:rsidRDefault="00FC0361" w:rsidP="008165DC">
      <w:pPr>
        <w:shd w:val="clear" w:color="auto" w:fill="FFFFFF"/>
        <w:spacing w:after="0" w:line="240" w:lineRule="auto"/>
        <w:jc w:val="center"/>
        <w:rPr>
          <w:rFonts w:ascii="Times New Roman" w:hAnsi="Times New Roman" w:cs="Times New Roman"/>
          <w:sz w:val="24"/>
          <w:szCs w:val="24"/>
        </w:rPr>
      </w:pPr>
    </w:p>
    <w:p w:rsidR="00FC0361" w:rsidRDefault="00FC0361" w:rsidP="008165DC">
      <w:pPr>
        <w:shd w:val="clear" w:color="auto" w:fill="FFFFFF"/>
        <w:spacing w:after="0" w:line="240" w:lineRule="auto"/>
        <w:jc w:val="center"/>
        <w:rPr>
          <w:rFonts w:ascii="Times New Roman" w:eastAsia="Times New Roman" w:hAnsi="Times New Roman" w:cs="Times New Roman"/>
          <w:b/>
          <w:color w:val="1D1D1D"/>
          <w:sz w:val="24"/>
          <w:szCs w:val="24"/>
          <w:lang w:eastAsia="en-GB"/>
        </w:rPr>
      </w:pPr>
    </w:p>
    <w:p w:rsidR="008165DC" w:rsidRDefault="008165DC" w:rsidP="008165DC">
      <w:pPr>
        <w:shd w:val="clear" w:color="auto" w:fill="FFFFFF"/>
        <w:spacing w:after="0" w:line="240" w:lineRule="auto"/>
        <w:jc w:val="center"/>
        <w:rPr>
          <w:rFonts w:ascii="Times New Roman" w:eastAsia="Times New Roman" w:hAnsi="Times New Roman" w:cs="Times New Roman"/>
          <w:b/>
          <w:color w:val="222222"/>
          <w:sz w:val="24"/>
          <w:szCs w:val="24"/>
          <w:lang w:eastAsia="en-GB"/>
        </w:rPr>
      </w:pPr>
      <w:r>
        <w:rPr>
          <w:rFonts w:ascii="Times New Roman" w:eastAsia="Times New Roman" w:hAnsi="Times New Roman" w:cs="Times New Roman"/>
          <w:b/>
          <w:color w:val="1D1D1D"/>
          <w:sz w:val="24"/>
          <w:szCs w:val="24"/>
          <w:lang w:eastAsia="en-GB"/>
        </w:rPr>
        <w:t>Introduction</w:t>
      </w:r>
    </w:p>
    <w:p w:rsidR="008165DC" w:rsidRDefault="008165DC" w:rsidP="008165DC">
      <w:pPr>
        <w:rPr>
          <w:rFonts w:ascii="Times New Roman" w:eastAsia="Times New Roman" w:hAnsi="Times New Roman" w:cs="Times New Roman"/>
          <w:color w:val="222222"/>
          <w:sz w:val="24"/>
          <w:szCs w:val="24"/>
          <w:lang w:eastAsia="en-GB"/>
        </w:rPr>
      </w:pPr>
    </w:p>
    <w:p w:rsidR="008165DC" w:rsidRDefault="008165DC" w:rsidP="008165DC">
      <w:pPr>
        <w:spacing w:line="480" w:lineRule="auto"/>
        <w:ind w:firstLine="720"/>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Counselling is a critical aspect in the society which plays crucial roles, as professional counselling are legally registered individuals who partake mental situation therapist who offer counselling to individuals challenges with different issues in life, diagnosis and ea</w:t>
      </w:r>
      <w:r w:rsidR="00FC0361">
        <w:rPr>
          <w:rFonts w:ascii="Times New Roman" w:eastAsia="Times New Roman" w:hAnsi="Times New Roman" w:cs="Times New Roman"/>
          <w:color w:val="222222"/>
          <w:sz w:val="24"/>
          <w:szCs w:val="24"/>
          <w:lang w:eastAsia="en-GB"/>
        </w:rPr>
        <w:t>sements</w:t>
      </w:r>
      <w:r>
        <w:rPr>
          <w:rFonts w:ascii="Times New Roman" w:eastAsia="Times New Roman" w:hAnsi="Times New Roman" w:cs="Times New Roman"/>
          <w:color w:val="222222"/>
          <w:sz w:val="24"/>
          <w:szCs w:val="24"/>
          <w:lang w:eastAsia="en-GB"/>
        </w:rPr>
        <w:t xml:space="preserve">. To effectively delegate these duties, counsellors need to possess unique attributes and skills, sixteen of those will be highlighted and scaled based on personal assessment. </w:t>
      </w:r>
    </w:p>
    <w:p w:rsidR="008165DC" w:rsidRDefault="008165DC" w:rsidP="008165DC">
      <w:pPr>
        <w:spacing w:line="480" w:lineRule="auto"/>
        <w:rPr>
          <w:rFonts w:ascii="Times New Roman" w:eastAsia="Times New Roman" w:hAnsi="Times New Roman" w:cs="Times New Roman"/>
          <w:color w:val="222222"/>
          <w:sz w:val="24"/>
          <w:szCs w:val="24"/>
          <w:lang w:eastAsia="en-GB"/>
        </w:rPr>
      </w:pPr>
    </w:p>
    <w:p w:rsidR="008165DC" w:rsidRDefault="008165DC" w:rsidP="008165DC">
      <w:pPr>
        <w:spacing w:line="480" w:lineRule="auto"/>
        <w:jc w:val="center"/>
        <w:rPr>
          <w:rFonts w:ascii="Times New Roman" w:eastAsia="Times New Roman" w:hAnsi="Times New Roman" w:cs="Times New Roman"/>
          <w:b/>
          <w:color w:val="222222"/>
          <w:sz w:val="24"/>
          <w:szCs w:val="24"/>
          <w:lang w:eastAsia="en-GB"/>
        </w:rPr>
      </w:pPr>
      <w:r>
        <w:rPr>
          <w:rFonts w:ascii="Times New Roman" w:eastAsia="Times New Roman" w:hAnsi="Times New Roman" w:cs="Times New Roman"/>
          <w:b/>
          <w:color w:val="222222"/>
          <w:sz w:val="24"/>
          <w:szCs w:val="24"/>
          <w:lang w:eastAsia="en-GB"/>
        </w:rPr>
        <w:t>The attributes will be scaled from 1- 10, (1, being the lowest scale and 10 the highest).</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Lifelong Learner, (5). Stays active in professional organizations, (4). Uses evidence to make decisions (6). Eclectic or Integrative, (7).Open to promising practices, (4).Technologically savvy Social Justice, (8). Advocate for clients and the Reflective profession practitioner (5).Ethically Aware (7).Able to read and evaluate research (9).Able to work with couples, families, individuals, and groups. (10).Culturally aware (8) Competent (8).Understand and accepts differences (9). Uses assessment data to plan treatment (5). Has a plan for maintaining wellness (6). A leader at work (7).</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jc w:val="center"/>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b/>
          <w:color w:val="1D1D1D"/>
          <w:sz w:val="24"/>
          <w:szCs w:val="24"/>
          <w:lang w:eastAsia="en-GB"/>
        </w:rPr>
        <w:t>Discussion on ratings of the characteristics.</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 xml:space="preserve">Counsellors assist people from every corner of the globe. I have been putting an effort to show multicultural competency and assimilate a multicultural perspective. This becomes easier because it means I will be able to comprehend the ground of my clients' issue regardless of ethnicity, political affiliation, race or social, economic backgrounds. One of the essential work at the counselling classes is the issue of addressing conflicting, rating family and couple interaction at 8; it is the belief that is in me to tackle problem originating from </w:t>
      </w:r>
      <w:r>
        <w:rPr>
          <w:rFonts w:ascii="Times New Roman" w:eastAsia="Times New Roman" w:hAnsi="Times New Roman" w:cs="Times New Roman"/>
          <w:color w:val="1D1D1D"/>
          <w:sz w:val="24"/>
          <w:szCs w:val="24"/>
          <w:lang w:eastAsia="en-GB"/>
        </w:rPr>
        <w:lastRenderedPageBreak/>
        <w:t xml:space="preserve">aforementioned kind of settings. The commitment which breeds competency is a vital aspect in every field of study. </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The characteristics that are rated from 7 to 10 depict, primary course work where I feel I am ready and I can deliver as a counsellor. The low rated attributes include lifelong learner and Staying active in professional organizations. One advances with his or her studies with age; once you graduate and start practicing in your field, one can always look back and venture into more studies. For a student of counselling who is not yet practicing but in the middle of their studies, it is realistic to rate the attributes halfway.</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To strengthen, what has been rated low, as a counsellor there is need to focus and look forward to accumulating more professional information as</w:t>
      </w:r>
      <w:bookmarkStart w:id="0" w:name="_GoBack"/>
      <w:bookmarkEnd w:id="0"/>
      <w:r>
        <w:rPr>
          <w:rFonts w:ascii="Times New Roman" w:eastAsia="Times New Roman" w:hAnsi="Times New Roman" w:cs="Times New Roman"/>
          <w:color w:val="1D1D1D"/>
          <w:sz w:val="24"/>
          <w:szCs w:val="24"/>
          <w:lang w:eastAsia="en-GB"/>
        </w:rPr>
        <w:t xml:space="preserve"> developing to an all-round counsellor.</w:t>
      </w: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BC6265" w:rsidRDefault="00BC6265"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8165DC" w:rsidRDefault="008165DC" w:rsidP="008165DC">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lastRenderedPageBreak/>
        <w:t>Reference</w:t>
      </w:r>
    </w:p>
    <w:p w:rsidR="008165DC" w:rsidRDefault="008165DC" w:rsidP="008165DC">
      <w:pPr>
        <w:shd w:val="clear" w:color="auto" w:fill="FFFFFF"/>
        <w:spacing w:after="0" w:line="480" w:lineRule="auto"/>
        <w:rPr>
          <w:rFonts w:ascii="Times New Roman" w:hAnsi="Times New Roman" w:cs="Times New Roman"/>
          <w:color w:val="222222"/>
          <w:sz w:val="24"/>
          <w:szCs w:val="24"/>
          <w:shd w:val="clear" w:color="auto" w:fill="FFFFFF"/>
        </w:rPr>
      </w:pPr>
      <w:r w:rsidRPr="00540872">
        <w:rPr>
          <w:rFonts w:ascii="Times New Roman" w:hAnsi="Times New Roman" w:cs="Times New Roman"/>
          <w:color w:val="222222"/>
          <w:sz w:val="24"/>
          <w:szCs w:val="24"/>
          <w:shd w:val="clear" w:color="auto" w:fill="FFFFFF"/>
        </w:rPr>
        <w:t xml:space="preserve">Williams, E.N., Hayes, J.A., &amp;Fauth, J. (2008). Therapist self-awareness: interdisciplinary </w:t>
      </w:r>
    </w:p>
    <w:p w:rsidR="008165DC" w:rsidRPr="00540872" w:rsidRDefault="008165DC" w:rsidP="008165DC">
      <w:pPr>
        <w:shd w:val="clear" w:color="auto" w:fill="FFFFFF"/>
        <w:spacing w:after="0" w:line="480" w:lineRule="auto"/>
        <w:ind w:left="720"/>
        <w:rPr>
          <w:rFonts w:ascii="Times New Roman" w:eastAsia="Times New Roman" w:hAnsi="Times New Roman" w:cs="Times New Roman"/>
          <w:color w:val="1D1D1D"/>
          <w:sz w:val="24"/>
          <w:szCs w:val="24"/>
          <w:lang w:eastAsia="en-GB"/>
        </w:rPr>
      </w:pPr>
      <w:r w:rsidRPr="00540872">
        <w:rPr>
          <w:rFonts w:ascii="Times New Roman" w:hAnsi="Times New Roman" w:cs="Times New Roman"/>
          <w:color w:val="222222"/>
          <w:sz w:val="24"/>
          <w:szCs w:val="24"/>
          <w:shd w:val="clear" w:color="auto" w:fill="FFFFFF"/>
        </w:rPr>
        <w:t>Connections and future directions</w:t>
      </w:r>
      <w:r>
        <w:rPr>
          <w:rFonts w:ascii="Times New Roman" w:hAnsi="Times New Roman" w:cs="Times New Roman"/>
          <w:color w:val="222222"/>
          <w:sz w:val="24"/>
          <w:szCs w:val="24"/>
          <w:shd w:val="clear" w:color="auto" w:fill="FFFFFF"/>
        </w:rPr>
        <w:t xml:space="preserve">. </w:t>
      </w:r>
      <w:r w:rsidRPr="00540872">
        <w:rPr>
          <w:rFonts w:ascii="Times New Roman" w:hAnsi="Times New Roman" w:cs="Times New Roman"/>
          <w:i/>
          <w:iCs/>
          <w:color w:val="222222"/>
          <w:sz w:val="24"/>
          <w:szCs w:val="24"/>
          <w:shd w:val="clear" w:color="auto" w:fill="FFFFFF"/>
        </w:rPr>
        <w:t>Handbook of Counselling Psychology</w:t>
      </w:r>
      <w:r w:rsidRPr="00540872">
        <w:rPr>
          <w:rFonts w:ascii="Times New Roman" w:hAnsi="Times New Roman" w:cs="Times New Roman"/>
          <w:color w:val="222222"/>
          <w:sz w:val="24"/>
          <w:szCs w:val="24"/>
          <w:shd w:val="clear" w:color="auto" w:fill="FFFFFF"/>
        </w:rPr>
        <w:t> (4th ed) (pp. 267–283). New York: Wiley</w:t>
      </w:r>
    </w:p>
    <w:p w:rsidR="006A7D9F" w:rsidRPr="006A7D9F" w:rsidRDefault="006A7D9F" w:rsidP="00AA29B0">
      <w:pPr>
        <w:rPr>
          <w:rFonts w:ascii="Times New Roman" w:eastAsia="Times New Roman" w:hAnsi="Times New Roman" w:cs="Times New Roman"/>
          <w:color w:val="222222"/>
          <w:sz w:val="24"/>
          <w:szCs w:val="24"/>
          <w:lang w:eastAsia="en-GB"/>
        </w:rPr>
      </w:pPr>
    </w:p>
    <w:sectPr w:rsidR="006A7D9F" w:rsidRPr="006A7D9F" w:rsidSect="00AA29B0">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C27" w:rsidRDefault="00754C27" w:rsidP="00AA29B0">
      <w:pPr>
        <w:spacing w:after="0" w:line="240" w:lineRule="auto"/>
      </w:pPr>
      <w:r>
        <w:separator/>
      </w:r>
    </w:p>
  </w:endnote>
  <w:endnote w:type="continuationSeparator" w:id="1">
    <w:p w:rsidR="00754C27" w:rsidRDefault="00754C27" w:rsidP="00AA29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C27" w:rsidRDefault="00754C27" w:rsidP="00AA29B0">
      <w:pPr>
        <w:spacing w:after="0" w:line="240" w:lineRule="auto"/>
      </w:pPr>
      <w:r>
        <w:separator/>
      </w:r>
    </w:p>
  </w:footnote>
  <w:footnote w:type="continuationSeparator" w:id="1">
    <w:p w:rsidR="00754C27" w:rsidRDefault="00754C27" w:rsidP="00AA29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B0" w:rsidRDefault="004B0336">
    <w:pPr>
      <w:pStyle w:val="Header"/>
    </w:pPr>
    <w:r>
      <w:rPr>
        <w:rFonts w:ascii="Times New Roman" w:hAnsi="Times New Roman" w:cs="Times New Roman"/>
        <w:sz w:val="24"/>
        <w:szCs w:val="24"/>
      </w:rPr>
      <w:t>COUNSELLING CHARACTERISTICS</w:t>
    </w:r>
    <w:r w:rsidR="00AA29B0">
      <w:tab/>
    </w:r>
    <w:r w:rsidR="00AA29B0">
      <w:tab/>
    </w:r>
    <w:r w:rsidR="003E2EAC">
      <w:fldChar w:fldCharType="begin"/>
    </w:r>
    <w:r w:rsidR="00AA29B0">
      <w:instrText xml:space="preserve"> PAGE   \* MERGEFORMAT </w:instrText>
    </w:r>
    <w:r w:rsidR="003E2EAC">
      <w:fldChar w:fldCharType="separate"/>
    </w:r>
    <w:r w:rsidR="00BC6265">
      <w:rPr>
        <w:noProof/>
      </w:rPr>
      <w:t>3</w:t>
    </w:r>
    <w:r w:rsidR="003E2EAC">
      <w:rPr>
        <w:noProof/>
      </w:rPr>
      <w:fldChar w:fldCharType="end"/>
    </w:r>
  </w:p>
  <w:p w:rsidR="00AA29B0" w:rsidRDefault="00AA29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B0" w:rsidRPr="00AA29B0" w:rsidRDefault="00AA29B0" w:rsidP="004B0336">
    <w:pPr>
      <w:pStyle w:val="Header"/>
      <w:tabs>
        <w:tab w:val="left" w:pos="4695"/>
      </w:tabs>
      <w:rPr>
        <w:rFonts w:ascii="Times New Roman" w:hAnsi="Times New Roman" w:cs="Times New Roman"/>
        <w:sz w:val="24"/>
        <w:szCs w:val="24"/>
      </w:rPr>
    </w:pPr>
    <w:r w:rsidRPr="00AA29B0">
      <w:rPr>
        <w:rFonts w:ascii="Times New Roman" w:hAnsi="Times New Roman" w:cs="Times New Roman"/>
        <w:sz w:val="24"/>
        <w:szCs w:val="24"/>
      </w:rPr>
      <w:t xml:space="preserve">Running head: </w:t>
    </w:r>
    <w:r w:rsidR="004B0336" w:rsidRPr="004B0336">
      <w:rPr>
        <w:rFonts w:ascii="Times New Roman" w:hAnsi="Times New Roman" w:cs="Times New Roman"/>
        <w:sz w:val="18"/>
        <w:szCs w:val="18"/>
      </w:rPr>
      <w:t>COUNSELLING CHARACTERISTICS</w:t>
    </w:r>
    <w:r>
      <w:rPr>
        <w:rFonts w:ascii="Times New Roman" w:hAnsi="Times New Roman" w:cs="Times New Roman"/>
        <w:sz w:val="24"/>
        <w:szCs w:val="24"/>
      </w:rPr>
      <w:tab/>
    </w:r>
    <w:r>
      <w:rPr>
        <w:rFonts w:ascii="Times New Roman" w:hAnsi="Times New Roman" w:cs="Times New Roman"/>
        <w:sz w:val="24"/>
        <w:szCs w:val="24"/>
      </w:rPr>
      <w:tab/>
    </w:r>
    <w:r w:rsidR="004B0336">
      <w:rPr>
        <w:rFonts w:ascii="Times New Roman" w:hAnsi="Times New Roman" w:cs="Times New Roman"/>
        <w:sz w:val="24"/>
        <w:szCs w:val="24"/>
      </w:rPr>
      <w:tab/>
    </w:r>
    <w:r w:rsidR="003E2EAC" w:rsidRPr="00AA29B0">
      <w:rPr>
        <w:rFonts w:ascii="Times New Roman" w:hAnsi="Times New Roman" w:cs="Times New Roman"/>
        <w:sz w:val="24"/>
        <w:szCs w:val="24"/>
      </w:rPr>
      <w:fldChar w:fldCharType="begin"/>
    </w:r>
    <w:r w:rsidRPr="00AA29B0">
      <w:rPr>
        <w:rFonts w:ascii="Times New Roman" w:hAnsi="Times New Roman" w:cs="Times New Roman"/>
        <w:sz w:val="24"/>
        <w:szCs w:val="24"/>
      </w:rPr>
      <w:instrText xml:space="preserve"> PAGE   \* MERGEFORMAT </w:instrText>
    </w:r>
    <w:r w:rsidR="003E2EAC" w:rsidRPr="00AA29B0">
      <w:rPr>
        <w:rFonts w:ascii="Times New Roman" w:hAnsi="Times New Roman" w:cs="Times New Roman"/>
        <w:sz w:val="24"/>
        <w:szCs w:val="24"/>
      </w:rPr>
      <w:fldChar w:fldCharType="separate"/>
    </w:r>
    <w:r w:rsidR="00FC0361">
      <w:rPr>
        <w:rFonts w:ascii="Times New Roman" w:hAnsi="Times New Roman" w:cs="Times New Roman"/>
        <w:noProof/>
        <w:sz w:val="24"/>
        <w:szCs w:val="24"/>
      </w:rPr>
      <w:t>1</w:t>
    </w:r>
    <w:r w:rsidR="003E2EAC" w:rsidRPr="00AA29B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A29B0"/>
    <w:rsid w:val="0003760D"/>
    <w:rsid w:val="000F495B"/>
    <w:rsid w:val="00136CDD"/>
    <w:rsid w:val="003E2EAC"/>
    <w:rsid w:val="00490E5C"/>
    <w:rsid w:val="004B0336"/>
    <w:rsid w:val="00543584"/>
    <w:rsid w:val="006A7D9F"/>
    <w:rsid w:val="00754C27"/>
    <w:rsid w:val="007C62E9"/>
    <w:rsid w:val="008165DC"/>
    <w:rsid w:val="00966F01"/>
    <w:rsid w:val="00AA29B0"/>
    <w:rsid w:val="00BC6265"/>
    <w:rsid w:val="00C46EB7"/>
    <w:rsid w:val="00F52918"/>
    <w:rsid w:val="00FC03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9B0"/>
  </w:style>
  <w:style w:type="paragraph" w:styleId="Footer">
    <w:name w:val="footer"/>
    <w:basedOn w:val="Normal"/>
    <w:link w:val="FooterChar"/>
    <w:uiPriority w:val="99"/>
    <w:unhideWhenUsed/>
    <w:rsid w:val="00AA2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9B0"/>
  </w:style>
</w:styles>
</file>

<file path=word/webSettings.xml><?xml version="1.0" encoding="utf-8"?>
<w:webSettings xmlns:r="http://schemas.openxmlformats.org/officeDocument/2006/relationships" xmlns:w="http://schemas.openxmlformats.org/wordprocessingml/2006/main">
  <w:divs>
    <w:div w:id="1509640239">
      <w:bodyDiv w:val="1"/>
      <w:marLeft w:val="0"/>
      <w:marRight w:val="0"/>
      <w:marTop w:val="0"/>
      <w:marBottom w:val="0"/>
      <w:divBdr>
        <w:top w:val="none" w:sz="0" w:space="0" w:color="auto"/>
        <w:left w:val="none" w:sz="0" w:space="0" w:color="auto"/>
        <w:bottom w:val="none" w:sz="0" w:space="0" w:color="auto"/>
        <w:right w:val="none" w:sz="0" w:space="0" w:color="auto"/>
      </w:divBdr>
    </w:div>
    <w:div w:id="2128347176">
      <w:bodyDiv w:val="1"/>
      <w:marLeft w:val="0"/>
      <w:marRight w:val="0"/>
      <w:marTop w:val="0"/>
      <w:marBottom w:val="0"/>
      <w:divBdr>
        <w:top w:val="none" w:sz="0" w:space="0" w:color="auto"/>
        <w:left w:val="none" w:sz="0" w:space="0" w:color="auto"/>
        <w:bottom w:val="none" w:sz="0" w:space="0" w:color="auto"/>
        <w:right w:val="none" w:sz="0" w:space="0" w:color="auto"/>
      </w:divBdr>
      <w:divsChild>
        <w:div w:id="94904058">
          <w:marLeft w:val="0"/>
          <w:marRight w:val="0"/>
          <w:marTop w:val="0"/>
          <w:marBottom w:val="0"/>
          <w:divBdr>
            <w:top w:val="none" w:sz="0" w:space="0" w:color="auto"/>
            <w:left w:val="none" w:sz="0" w:space="0" w:color="auto"/>
            <w:bottom w:val="none" w:sz="0" w:space="0" w:color="auto"/>
            <w:right w:val="none" w:sz="0" w:space="0" w:color="auto"/>
          </w:divBdr>
          <w:divsChild>
            <w:div w:id="436027223">
              <w:marLeft w:val="0"/>
              <w:marRight w:val="0"/>
              <w:marTop w:val="0"/>
              <w:marBottom w:val="0"/>
              <w:divBdr>
                <w:top w:val="none" w:sz="0" w:space="0" w:color="auto"/>
                <w:left w:val="none" w:sz="0" w:space="0" w:color="auto"/>
                <w:bottom w:val="none" w:sz="0" w:space="0" w:color="auto"/>
                <w:right w:val="none" w:sz="0" w:space="0" w:color="auto"/>
              </w:divBdr>
              <w:divsChild>
                <w:div w:id="129709444">
                  <w:marLeft w:val="0"/>
                  <w:marRight w:val="0"/>
                  <w:marTop w:val="120"/>
                  <w:marBottom w:val="0"/>
                  <w:divBdr>
                    <w:top w:val="none" w:sz="0" w:space="0" w:color="auto"/>
                    <w:left w:val="none" w:sz="0" w:space="0" w:color="auto"/>
                    <w:bottom w:val="none" w:sz="0" w:space="0" w:color="auto"/>
                    <w:right w:val="none" w:sz="0" w:space="0" w:color="auto"/>
                  </w:divBdr>
                  <w:divsChild>
                    <w:div w:id="463738712">
                      <w:marLeft w:val="0"/>
                      <w:marRight w:val="0"/>
                      <w:marTop w:val="0"/>
                      <w:marBottom w:val="0"/>
                      <w:divBdr>
                        <w:top w:val="none" w:sz="0" w:space="0" w:color="auto"/>
                        <w:left w:val="none" w:sz="0" w:space="0" w:color="auto"/>
                        <w:bottom w:val="none" w:sz="0" w:space="0" w:color="auto"/>
                        <w:right w:val="none" w:sz="0" w:space="0" w:color="auto"/>
                      </w:divBdr>
                      <w:divsChild>
                        <w:div w:id="428817856">
                          <w:marLeft w:val="0"/>
                          <w:marRight w:val="0"/>
                          <w:marTop w:val="0"/>
                          <w:marBottom w:val="0"/>
                          <w:divBdr>
                            <w:top w:val="none" w:sz="0" w:space="0" w:color="auto"/>
                            <w:left w:val="none" w:sz="0" w:space="0" w:color="auto"/>
                            <w:bottom w:val="none" w:sz="0" w:space="0" w:color="auto"/>
                            <w:right w:val="none" w:sz="0" w:space="0" w:color="auto"/>
                          </w:divBdr>
                          <w:divsChild>
                            <w:div w:id="15883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67172">
                  <w:marLeft w:val="0"/>
                  <w:marRight w:val="0"/>
                  <w:marTop w:val="225"/>
                  <w:marBottom w:val="225"/>
                  <w:divBdr>
                    <w:top w:val="none" w:sz="0" w:space="0" w:color="auto"/>
                    <w:left w:val="none" w:sz="0" w:space="0" w:color="auto"/>
                    <w:bottom w:val="none" w:sz="0" w:space="0" w:color="auto"/>
                    <w:right w:val="none" w:sz="0" w:space="0" w:color="auto"/>
                  </w:divBdr>
                  <w:divsChild>
                    <w:div w:id="39598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Jonns</dc:creator>
  <cp:lastModifiedBy>user</cp:lastModifiedBy>
  <cp:revision>2</cp:revision>
  <dcterms:created xsi:type="dcterms:W3CDTF">2019-05-12T23:02:00Z</dcterms:created>
  <dcterms:modified xsi:type="dcterms:W3CDTF">2019-05-12T23:02:00Z</dcterms:modified>
</cp:coreProperties>
</file>